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F8" w:rsidRPr="003019F8" w:rsidRDefault="00474968" w:rsidP="00476A93">
      <w:pPr>
        <w:pStyle w:val="Heading1"/>
        <w:spacing w:before="120" w:after="120"/>
        <w:jc w:val="both"/>
        <w:rPr>
          <w:rFonts w:cs="Arial"/>
          <w:bCs/>
          <w:shadow/>
          <w:sz w:val="22"/>
          <w:szCs w:val="22"/>
          <w:u w:val="single"/>
        </w:rPr>
      </w:pPr>
      <w:r w:rsidRPr="003019F8">
        <w:rPr>
          <w:rFonts w:cs="Arial"/>
          <w:bCs/>
          <w:shadow/>
          <w:sz w:val="22"/>
          <w:szCs w:val="22"/>
          <w:u w:val="single"/>
        </w:rPr>
        <w:t>Loading booking (day / hour)</w:t>
      </w:r>
    </w:p>
    <w:p w:rsidR="00474968" w:rsidRPr="003019F8" w:rsidRDefault="00474968" w:rsidP="00476A93">
      <w:pPr>
        <w:pStyle w:val="Heading1"/>
        <w:spacing w:before="120" w:after="120"/>
        <w:jc w:val="both"/>
        <w:rPr>
          <w:rFonts w:cs="Arial"/>
          <w:b w:val="0"/>
          <w:sz w:val="22"/>
          <w:szCs w:val="22"/>
        </w:rPr>
      </w:pPr>
      <w:r w:rsidRPr="003019F8">
        <w:rPr>
          <w:rFonts w:cs="Arial"/>
          <w:bCs/>
          <w:shadow/>
          <w:sz w:val="22"/>
          <w:szCs w:val="22"/>
        </w:rPr>
        <w:br/>
      </w:r>
      <w:r w:rsidRPr="003019F8">
        <w:rPr>
          <w:rFonts w:cs="Arial"/>
          <w:b w:val="0"/>
          <w:sz w:val="22"/>
          <w:szCs w:val="22"/>
        </w:rPr>
        <w:t>For loading at the HIP Petrohemija AD Pancevo, arrival time for loading of the vehicles must be scheduled</w:t>
      </w:r>
      <w:r w:rsidR="00476A93">
        <w:rPr>
          <w:rFonts w:cs="Arial"/>
          <w:b w:val="0"/>
          <w:sz w:val="22"/>
          <w:szCs w:val="22"/>
        </w:rPr>
        <w:t>.</w:t>
      </w:r>
    </w:p>
    <w:p w:rsidR="00474968" w:rsidRPr="003019F8" w:rsidRDefault="00474968" w:rsidP="00476A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19F8">
        <w:rPr>
          <w:rFonts w:ascii="Arial" w:hAnsi="Arial" w:cs="Arial"/>
          <w:sz w:val="22"/>
          <w:szCs w:val="22"/>
        </w:rPr>
        <w:t>CARRIER is required to make the pre-booking of his arrival hour on site www.hip-petrohemija.com</w:t>
      </w:r>
      <w:r w:rsidR="00476A93">
        <w:rPr>
          <w:rFonts w:ascii="Arial" w:hAnsi="Arial" w:cs="Arial"/>
          <w:sz w:val="22"/>
          <w:szCs w:val="22"/>
        </w:rPr>
        <w:t>.</w:t>
      </w:r>
      <w:r w:rsidRPr="003019F8">
        <w:rPr>
          <w:rFonts w:ascii="Arial" w:hAnsi="Arial" w:cs="Arial"/>
          <w:sz w:val="22"/>
          <w:szCs w:val="22"/>
        </w:rPr>
        <w:t xml:space="preserve"> </w:t>
      </w:r>
    </w:p>
    <w:p w:rsidR="00474968" w:rsidRDefault="00474968" w:rsidP="00476A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019F8">
        <w:rPr>
          <w:rFonts w:ascii="Arial" w:hAnsi="Arial" w:cs="Arial"/>
          <w:sz w:val="22"/>
          <w:szCs w:val="22"/>
        </w:rPr>
        <w:t>The object of the pre-booking arrival time is to level out peaks during the day which otherwise might occur if the vehicles arrive without any pre-advised e.t.a. (…leading to waiting times and demurrage costs)</w:t>
      </w:r>
    </w:p>
    <w:p w:rsidR="00C21BCC" w:rsidRPr="003019F8" w:rsidRDefault="00C21BCC" w:rsidP="00476A9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carrier is required to come one houre before scheduled time.</w:t>
      </w:r>
    </w:p>
    <w:p w:rsidR="00474968" w:rsidRPr="003019F8" w:rsidRDefault="00474968" w:rsidP="00476A9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019F8">
        <w:rPr>
          <w:rFonts w:ascii="Arial" w:hAnsi="Arial" w:cs="Arial"/>
          <w:b/>
          <w:sz w:val="22"/>
          <w:szCs w:val="22"/>
        </w:rPr>
        <w:t>Failure to meet such a pre-booked arrival hour may result in vehicle being put back in the queue until there is a vacant time (hour), all depending on the number of pre-booked vehicles arriving on schedule.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</w:rPr>
      </w:pPr>
    </w:p>
    <w:p w:rsidR="00474968" w:rsidRDefault="00474968" w:rsidP="00476A93">
      <w:pPr>
        <w:pStyle w:val="Heading1"/>
        <w:rPr>
          <w:rFonts w:cs="Arial"/>
          <w:bCs/>
          <w:sz w:val="22"/>
          <w:szCs w:val="22"/>
          <w:lang w:val="en-US"/>
        </w:rPr>
      </w:pPr>
      <w:r w:rsidRPr="003019F8">
        <w:rPr>
          <w:rFonts w:cs="Arial"/>
          <w:bCs/>
          <w:shadow/>
          <w:sz w:val="22"/>
          <w:szCs w:val="22"/>
          <w:u w:val="single"/>
        </w:rPr>
        <w:t>Cargo securing</w:t>
      </w:r>
      <w:r w:rsidRPr="003019F8">
        <w:rPr>
          <w:rFonts w:cs="Arial"/>
          <w:bCs/>
          <w:shadow/>
          <w:sz w:val="22"/>
          <w:szCs w:val="22"/>
          <w:u w:val="single"/>
        </w:rPr>
        <w:br/>
      </w:r>
      <w:r w:rsidRPr="003019F8">
        <w:rPr>
          <w:rFonts w:cs="Arial"/>
          <w:bCs/>
          <w:shadow/>
          <w:sz w:val="22"/>
          <w:szCs w:val="22"/>
        </w:rPr>
        <w:br/>
      </w:r>
      <w:r w:rsidRPr="003019F8">
        <w:rPr>
          <w:rFonts w:cs="Arial"/>
          <w:bCs/>
          <w:sz w:val="22"/>
          <w:szCs w:val="22"/>
          <w:lang w:val="en-US"/>
        </w:rPr>
        <w:t>The truck has to be equipped with in minimum 10 lashing belt-sets for secure the load.</w:t>
      </w:r>
    </w:p>
    <w:p w:rsidR="00AD0AAE" w:rsidRPr="00AD0AAE" w:rsidRDefault="00AD0AAE" w:rsidP="00AD0AAE">
      <w:pPr>
        <w:rPr>
          <w:rFonts w:ascii="Arial" w:hAnsi="Arial" w:cs="Arial"/>
          <w:sz w:val="22"/>
          <w:szCs w:val="22"/>
          <w:lang w:val="en-US" w:eastAsia="en-US"/>
        </w:rPr>
      </w:pPr>
      <w:r w:rsidRPr="00AD0AAE">
        <w:rPr>
          <w:rFonts w:ascii="Arial" w:hAnsi="Arial" w:cs="Arial"/>
          <w:sz w:val="22"/>
          <w:szCs w:val="22"/>
          <w:lang w:val="en-US" w:eastAsia="en-US"/>
        </w:rPr>
        <w:t>The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last row of pallets should be blocked with appropriate equipment in order to prevent movement of goods.</w:t>
      </w:r>
    </w:p>
    <w:p w:rsidR="00474968" w:rsidRPr="003019F8" w:rsidRDefault="00474968" w:rsidP="00476A93">
      <w:pPr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If these sets are missing the driver has to organise them outside of the HIP Petrohemija.</w:t>
      </w:r>
      <w:r w:rsidRPr="003019F8">
        <w:rPr>
          <w:rFonts w:ascii="Arial" w:hAnsi="Arial" w:cs="Arial"/>
          <w:sz w:val="22"/>
          <w:szCs w:val="22"/>
          <w:lang w:val="en-US"/>
        </w:rPr>
        <w:br/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t>Before start loading the loading area shall be clean.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The stower has to check the cleaness of this area.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br/>
        <w:t xml:space="preserve">The definition of the lashing methode </w:t>
      </w:r>
      <w:r w:rsidRPr="003019F8">
        <w:rPr>
          <w:rFonts w:ascii="Arial" w:hAnsi="Arial" w:cs="Arial"/>
          <w:sz w:val="22"/>
          <w:szCs w:val="22"/>
          <w:lang w:val="en-US"/>
        </w:rPr>
        <w:t>will be done depending on the amount of pallets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which are loaded</w:t>
      </w:r>
      <w:r w:rsidR="00476A93">
        <w:rPr>
          <w:rFonts w:ascii="Arial" w:hAnsi="Arial" w:cs="Arial"/>
          <w:sz w:val="22"/>
          <w:szCs w:val="22"/>
          <w:lang w:val="en-US"/>
        </w:rPr>
        <w:t>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76A93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t>The lashing belts will be placed and fixed on each pallet row by the truck driver.</w:t>
      </w:r>
      <w:r w:rsidR="00476A9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AD0AAE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ATTENTION: Stower and truck driver have to coordinate the loading- and securingwork.</w:t>
      </w:r>
      <w:r w:rsidR="00476A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br/>
        <w:t>To fix the lashing belts in the loading area the truck must be equipped with a ladder.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It is forbidden to climb on the truck or the pallet stacks.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br/>
        <w:t>After finalizing the loading process the belts will be strained from the truck driver.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The efficient lashing will be confirmed from the truck driver by signing the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iCs/>
          <w:sz w:val="22"/>
          <w:szCs w:val="22"/>
          <w:lang w:val="en-US"/>
        </w:rPr>
        <w:t>Cargo Securing Checklist.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t xml:space="preserve">The check of the secured load </w:t>
      </w:r>
      <w:r w:rsidRPr="003019F8">
        <w:rPr>
          <w:rFonts w:ascii="Arial" w:hAnsi="Arial" w:cs="Arial"/>
          <w:sz w:val="22"/>
          <w:szCs w:val="22"/>
          <w:lang w:val="en-US"/>
        </w:rPr>
        <w:t xml:space="preserve">will be confirmed from the loader by signing the </w:t>
      </w:r>
      <w:r w:rsidRPr="003019F8">
        <w:rPr>
          <w:rFonts w:ascii="Arial" w:hAnsi="Arial" w:cs="Arial"/>
          <w:bCs/>
          <w:iCs/>
          <w:sz w:val="22"/>
          <w:szCs w:val="22"/>
          <w:lang w:val="en-US"/>
        </w:rPr>
        <w:t>Cargo Securing Checklist.</w:t>
      </w:r>
    </w:p>
    <w:p w:rsidR="00474968" w:rsidRPr="003019F8" w:rsidRDefault="00474968" w:rsidP="00476A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19F8">
        <w:rPr>
          <w:rFonts w:ascii="Arial" w:hAnsi="Arial" w:cs="Arial"/>
          <w:sz w:val="22"/>
          <w:szCs w:val="22"/>
          <w:lang w:val="en-US"/>
        </w:rPr>
        <w:t>The document will be kept by HIP Petrohemija.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br/>
        <w:t>HIP Petrohemija recommends to check and strain the belts frequently again during long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t>distance drives.</w:t>
      </w:r>
    </w:p>
    <w:p w:rsidR="00474968" w:rsidRPr="003019F8" w:rsidRDefault="00474968" w:rsidP="00476A9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019F8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AD0AAE">
        <w:rPr>
          <w:rFonts w:ascii="Arial" w:hAnsi="Arial" w:cs="Arial"/>
          <w:b/>
          <w:bCs/>
          <w:sz w:val="22"/>
          <w:szCs w:val="22"/>
          <w:lang w:val="en-US"/>
        </w:rPr>
        <w:t xml:space="preserve">On buyer’s request, </w:t>
      </w:r>
      <w:r w:rsidR="002D63F6" w:rsidRPr="003019F8">
        <w:rPr>
          <w:rFonts w:ascii="Arial" w:hAnsi="Arial" w:cs="Arial"/>
          <w:b/>
          <w:bCs/>
          <w:sz w:val="22"/>
          <w:szCs w:val="22"/>
          <w:lang w:val="en-US"/>
        </w:rPr>
        <w:t>as additional Cargo securing</w:t>
      </w:r>
      <w:r w:rsidR="002D63F6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="002D63F6" w:rsidRPr="003019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019F8">
        <w:rPr>
          <w:rFonts w:ascii="Arial" w:hAnsi="Arial" w:cs="Arial"/>
          <w:b/>
          <w:bCs/>
          <w:sz w:val="22"/>
          <w:szCs w:val="22"/>
          <w:lang w:val="en-US"/>
        </w:rPr>
        <w:t xml:space="preserve">HIP Petrohemija is able to provide airbags </w:t>
      </w:r>
      <w:r w:rsidR="00AD0AAE">
        <w:rPr>
          <w:rFonts w:ascii="Arial" w:hAnsi="Arial" w:cs="Arial"/>
          <w:b/>
          <w:bCs/>
          <w:sz w:val="22"/>
          <w:szCs w:val="22"/>
          <w:lang w:val="en-US"/>
        </w:rPr>
        <w:t xml:space="preserve">which </w:t>
      </w:r>
      <w:r w:rsidR="002D63F6">
        <w:rPr>
          <w:rFonts w:ascii="Arial" w:hAnsi="Arial" w:cs="Arial"/>
          <w:b/>
          <w:bCs/>
          <w:sz w:val="22"/>
          <w:szCs w:val="22"/>
          <w:lang w:val="en-US"/>
        </w:rPr>
        <w:t>are</w:t>
      </w:r>
      <w:r w:rsidR="00AD0AAE">
        <w:rPr>
          <w:rFonts w:ascii="Arial" w:hAnsi="Arial" w:cs="Arial"/>
          <w:b/>
          <w:bCs/>
          <w:sz w:val="22"/>
          <w:szCs w:val="22"/>
          <w:lang w:val="en-US"/>
        </w:rPr>
        <w:t xml:space="preserve"> extra </w:t>
      </w:r>
      <w:r w:rsidR="002D63F6">
        <w:rPr>
          <w:rFonts w:ascii="Arial" w:hAnsi="Arial" w:cs="Arial"/>
          <w:b/>
          <w:bCs/>
          <w:sz w:val="22"/>
          <w:szCs w:val="22"/>
          <w:lang w:val="en-US"/>
        </w:rPr>
        <w:t>charged.</w:t>
      </w:r>
    </w:p>
    <w:p w:rsidR="00A57BAA" w:rsidRPr="003019F8" w:rsidRDefault="00A57BAA" w:rsidP="00476A93">
      <w:pPr>
        <w:jc w:val="both"/>
        <w:rPr>
          <w:rFonts w:ascii="Arial" w:hAnsi="Arial" w:cs="Arial"/>
          <w:sz w:val="22"/>
          <w:szCs w:val="22"/>
        </w:rPr>
      </w:pPr>
    </w:p>
    <w:sectPr w:rsidR="00A57BAA" w:rsidRPr="003019F8" w:rsidSect="0046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539" w:bottom="1417" w:left="1077" w:header="284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D9" w:rsidRDefault="000547D9">
      <w:r>
        <w:separator/>
      </w:r>
    </w:p>
  </w:endnote>
  <w:endnote w:type="continuationSeparator" w:id="0">
    <w:p w:rsidR="000547D9" w:rsidRDefault="0005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3" w:rsidRPr="00BD4DF0" w:rsidRDefault="00AF3183" w:rsidP="001F65D3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 w:rsidRPr="00AF3183">
      <w:rPr>
        <w:rFonts w:ascii="Arial" w:hAnsi="Arial" w:cs="Arial"/>
        <w:b/>
        <w:bCs/>
        <w:i/>
        <w:iCs/>
        <w:noProof/>
        <w:sz w:val="18"/>
        <w:szCs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4pt;margin-top:6.25pt;width:48pt;height:51.5pt;z-index:251656192;mso-wrap-style:none;mso-width-relative:margin;mso-height-relative:margin" stroked="f">
          <v:textbox style="mso-next-textbox:#_x0000_s2050;mso-fit-shape-to-text:t">
            <w:txbxContent>
              <w:p w:rsidR="001F65D3" w:rsidRDefault="00DF7B46" w:rsidP="001F65D3">
                <w:r>
                  <w:rPr>
                    <w:rFonts w:ascii="Arial" w:hAnsi="Arial" w:cs="Arial"/>
                    <w:noProof/>
                    <w:lang w:val="en-US" w:eastAsia="en-US"/>
                  </w:rPr>
                  <w:drawing>
                    <wp:inline distT="0" distB="0" distL="0" distR="0">
                      <wp:extent cx="425450" cy="563245"/>
                      <wp:effectExtent l="19050" t="0" r="0" b="0"/>
                      <wp:docPr id="7" name="Picture 4" descr="simbol 01-3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imbol 01-3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5450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F3183">
      <w:rPr>
        <w:noProof/>
      </w:rPr>
      <w:pict>
        <v:shape id="_x0000_s2049" type="#_x0000_t202" style="position:absolute;margin-left:324.55pt;margin-top:6.25pt;width:129.2pt;height:55.35pt;z-index:251655168" stroked="f">
          <v:textbox style="mso-next-textbox:#_x0000_s2049">
            <w:txbxContent>
              <w:p w:rsidR="001F65D3" w:rsidRPr="00BD4DF0" w:rsidRDefault="00DF7B46" w:rsidP="001F65D3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>
                      <wp:extent cx="520700" cy="510540"/>
                      <wp:effectExtent l="19050" t="0" r="0" b="0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070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F65D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829310" cy="488950"/>
                      <wp:effectExtent l="19050" t="0" r="8890" b="0"/>
                      <wp:docPr id="8" name="Picture 8" descr="REGLOGO_FA_E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REGLOGO_FA_E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9310" cy="488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F65D3">
                  <w:rPr>
                    <w:noProof/>
                  </w:rPr>
                  <w:t xml:space="preserve">                                 </w:t>
                </w:r>
              </w:p>
            </w:txbxContent>
          </v:textbox>
        </v:shape>
      </w:pict>
    </w:r>
    <w:r w:rsidR="001F65D3">
      <w:rPr>
        <w:rFonts w:ascii="Arial" w:hAnsi="Arial" w:cs="Arial"/>
        <w:b/>
        <w:bCs/>
        <w:i/>
        <w:iCs/>
        <w:sz w:val="16"/>
        <w:szCs w:val="16"/>
        <w:lang w:val="pl-PL"/>
      </w:rPr>
      <w:t>R</w:t>
    </w:r>
    <w:r w:rsidR="001F65D3" w:rsidRPr="00BD4DF0">
      <w:rPr>
        <w:rFonts w:ascii="Arial" w:hAnsi="Arial" w:cs="Arial"/>
        <w:b/>
        <w:bCs/>
        <w:i/>
        <w:iCs/>
        <w:sz w:val="16"/>
        <w:szCs w:val="16"/>
        <w:lang w:val="pl-PL"/>
      </w:rPr>
      <w:t>egistar privrednih subjekata Agencije za privredne registre br. 259</w:t>
    </w:r>
  </w:p>
  <w:p w:rsidR="001F65D3" w:rsidRPr="00BD4DF0" w:rsidRDefault="00DF7B46" w:rsidP="001F65D3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-1270</wp:posOffset>
          </wp:positionV>
          <wp:extent cx="425450" cy="556895"/>
          <wp:effectExtent l="19050" t="0" r="0" b="0"/>
          <wp:wrapNone/>
          <wp:docPr id="3" name="Picture 3" descr="ak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re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5D3" w:rsidRPr="00BD4DF0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Poslovna banka: Intesa banka, Beograd, Milentija Popovića 7B, račun br. 160-9629-95                                                                                                                                </w:t>
    </w:r>
  </w:p>
  <w:p w:rsidR="001F65D3" w:rsidRDefault="001F65D3" w:rsidP="001F65D3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 w:rsidRPr="00BD4DF0">
      <w:rPr>
        <w:rFonts w:ascii="Arial" w:hAnsi="Arial" w:cs="Arial"/>
        <w:b/>
        <w:bCs/>
        <w:i/>
        <w:iCs/>
        <w:sz w:val="16"/>
        <w:szCs w:val="16"/>
        <w:lang w:val="pl-PL"/>
      </w:rPr>
      <w:t>Matični broj 08064300; PIB: 101052694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</w:t>
    </w:r>
  </w:p>
  <w:p w:rsidR="001F65D3" w:rsidRPr="00B50B15" w:rsidRDefault="001F65D3" w:rsidP="001F65D3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  <w:p w:rsidR="001F65D3" w:rsidRDefault="001F65D3" w:rsidP="001F65D3">
    <w:pPr>
      <w:pStyle w:val="Footer"/>
    </w:pP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</w:t>
    </w:r>
    <w:r>
      <w:rPr>
        <w:rFonts w:ascii="Arial" w:hAnsi="Arial" w:cs="Arial"/>
      </w:rPr>
      <w:t xml:space="preserve">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EB" w:rsidRPr="00A57BAA" w:rsidRDefault="00B01EEB" w:rsidP="00B01EEB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2"/>
        <w:szCs w:val="12"/>
        <w:lang w:val="pl-PL"/>
      </w:rPr>
    </w:pPr>
    <w:r>
      <w:rPr>
        <w:rFonts w:ascii="Arial" w:hAnsi="Arial" w:cs="Arial"/>
      </w:rPr>
      <w:t xml:space="preserve"> </w:t>
    </w:r>
  </w:p>
  <w:p w:rsidR="001B51B7" w:rsidRPr="00115C62" w:rsidRDefault="00DF7B46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en-GB"/>
      </w:rPr>
    </w:pPr>
    <w:r>
      <w:rPr>
        <w:rFonts w:ascii="Arial" w:hAnsi="Arial" w:cs="Arial"/>
        <w:b/>
        <w:bCs/>
        <w:i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28575</wp:posOffset>
          </wp:positionV>
          <wp:extent cx="2447925" cy="581025"/>
          <wp:effectExtent l="19050" t="0" r="9525" b="0"/>
          <wp:wrapSquare wrapText="bothSides"/>
          <wp:docPr id="6" name="Picture 6" descr="New Picture (1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Picture (10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>Register of Business Entities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in Serbian </w:t>
    </w:r>
    <w:r w:rsidR="004C6F49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Business Registers 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>Agency -</w:t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>No.</w:t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259</w:t>
    </w:r>
    <w:r w:rsidR="0046755C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                                                         </w:t>
    </w:r>
  </w:p>
  <w:p w:rsidR="001B51B7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Business bank</w:t>
    </w:r>
    <w:r w:rsidRPr="00115C62">
      <w:rPr>
        <w:rFonts w:ascii="Arial" w:hAnsi="Arial" w:cs="Arial"/>
        <w:b/>
        <w:bCs/>
        <w:i/>
        <w:iCs/>
        <w:sz w:val="16"/>
        <w:szCs w:val="16"/>
      </w:rPr>
      <w:t>:</w:t>
    </w:r>
    <w:r>
      <w:rPr>
        <w:rFonts w:ascii="Arial" w:hAnsi="Arial" w:cs="Arial"/>
        <w:b/>
        <w:bCs/>
        <w:i/>
        <w:iCs/>
        <w:sz w:val="16"/>
        <w:szCs w:val="16"/>
      </w:rPr>
      <w:t xml:space="preserve"> Banca Intesa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, Beograd, </w:t>
    </w:r>
    <w:r>
      <w:rPr>
        <w:rFonts w:ascii="Arial" w:hAnsi="Arial" w:cs="Arial"/>
        <w:b/>
        <w:bCs/>
        <w:i/>
        <w:iCs/>
        <w:sz w:val="16"/>
        <w:szCs w:val="16"/>
      </w:rPr>
      <w:t>M.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 Popovi</w:t>
    </w:r>
    <w:r>
      <w:rPr>
        <w:rFonts w:ascii="Arial" w:hAnsi="Arial" w:cs="Arial"/>
        <w:b/>
        <w:bCs/>
        <w:i/>
        <w:iCs/>
        <w:sz w:val="16"/>
        <w:szCs w:val="16"/>
      </w:rPr>
      <w:t>c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a 7B, </w:t>
    </w:r>
    <w:r>
      <w:rPr>
        <w:rFonts w:ascii="Arial" w:hAnsi="Arial" w:cs="Arial"/>
        <w:b/>
        <w:bCs/>
        <w:i/>
        <w:iCs/>
        <w:sz w:val="16"/>
        <w:szCs w:val="16"/>
      </w:rPr>
      <w:t>Account No.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 160-9629-95 </w:t>
    </w:r>
  </w:p>
  <w:p w:rsidR="001B51B7" w:rsidRPr="00C227C3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en-GB"/>
      </w:rPr>
    </w:pPr>
    <w:r>
      <w:rPr>
        <w:rFonts w:ascii="Arial" w:hAnsi="Arial" w:cs="Arial"/>
        <w:b/>
        <w:bCs/>
        <w:i/>
        <w:iCs/>
        <w:sz w:val="16"/>
        <w:szCs w:val="16"/>
        <w:lang w:val="en-GB"/>
      </w:rPr>
      <w:t>ID Number: 08064300</w:t>
    </w:r>
  </w:p>
  <w:p w:rsidR="001B51B7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VAT No</w:t>
    </w:r>
    <w:r w:rsidRPr="00BD4DF0">
      <w:rPr>
        <w:rFonts w:ascii="Arial" w:hAnsi="Arial" w:cs="Arial"/>
        <w:b/>
        <w:bCs/>
        <w:i/>
        <w:iCs/>
        <w:sz w:val="16"/>
        <w:szCs w:val="16"/>
        <w:lang w:val="pl-PL"/>
      </w:rPr>
      <w:t>: 101052694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</w:t>
    </w:r>
  </w:p>
  <w:p w:rsidR="00A57BAA" w:rsidRPr="00B50B15" w:rsidRDefault="00A57BAA" w:rsidP="008808DD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  <w:p w:rsidR="00FA7195" w:rsidRPr="00A57BAA" w:rsidRDefault="00FA7195" w:rsidP="00A57BAA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2"/>
        <w:szCs w:val="12"/>
        <w:lang w:val="pl-PL"/>
      </w:rPr>
    </w:pP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</w:t>
    </w:r>
    <w:r w:rsidR="00556A56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="00A57BAA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</w:t>
    </w:r>
    <w:r w:rsidR="00A57BAA">
      <w:rPr>
        <w:rFonts w:ascii="Arial" w:hAnsi="Arial" w:cs="Arial"/>
      </w:rPr>
      <w:t xml:space="preserve">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7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en-GB"/>
      </w:rPr>
    </w:pPr>
  </w:p>
  <w:p w:rsidR="001B51B7" w:rsidRPr="00115C62" w:rsidRDefault="00DF7B46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en-GB"/>
      </w:rPr>
    </w:pPr>
    <w:r>
      <w:rPr>
        <w:rFonts w:ascii="Arial" w:hAnsi="Arial" w:cs="Arial"/>
        <w:b/>
        <w:bCs/>
        <w:i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13335</wp:posOffset>
          </wp:positionV>
          <wp:extent cx="2447925" cy="581025"/>
          <wp:effectExtent l="19050" t="0" r="9525" b="0"/>
          <wp:wrapSquare wrapText="bothSides"/>
          <wp:docPr id="5" name="Picture 5" descr="New Picture (1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Picture (10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>Register of Business Entities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in Serbian Business Register</w:t>
    </w:r>
    <w:r w:rsidR="001C56F0">
      <w:rPr>
        <w:rFonts w:ascii="Arial" w:hAnsi="Arial" w:cs="Arial"/>
        <w:b/>
        <w:bCs/>
        <w:i/>
        <w:iCs/>
        <w:sz w:val="16"/>
        <w:szCs w:val="16"/>
        <w:lang w:val="en-GB"/>
      </w:rPr>
      <w:t>s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Agency -</w:t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</w:t>
    </w:r>
    <w:r w:rsidR="001B51B7">
      <w:rPr>
        <w:rFonts w:ascii="Arial" w:hAnsi="Arial" w:cs="Arial"/>
        <w:b/>
        <w:bCs/>
        <w:i/>
        <w:iCs/>
        <w:sz w:val="16"/>
        <w:szCs w:val="16"/>
        <w:lang w:val="en-GB"/>
      </w:rPr>
      <w:t>No.</w:t>
    </w:r>
    <w:r w:rsidR="001B51B7" w:rsidRPr="00115C62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259</w:t>
    </w:r>
    <w:r w:rsidR="0046755C">
      <w:rPr>
        <w:rFonts w:ascii="Arial" w:hAnsi="Arial" w:cs="Arial"/>
        <w:b/>
        <w:bCs/>
        <w:i/>
        <w:iCs/>
        <w:sz w:val="16"/>
        <w:szCs w:val="16"/>
        <w:lang w:val="en-GB"/>
      </w:rPr>
      <w:t xml:space="preserve">                                                         </w:t>
    </w:r>
  </w:p>
  <w:p w:rsidR="001B51B7" w:rsidRDefault="001B51B7" w:rsidP="00B01EEB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Business bank</w:t>
    </w:r>
    <w:r w:rsidRPr="00115C62">
      <w:rPr>
        <w:rFonts w:ascii="Arial" w:hAnsi="Arial" w:cs="Arial"/>
        <w:b/>
        <w:bCs/>
        <w:i/>
        <w:iCs/>
        <w:sz w:val="16"/>
        <w:szCs w:val="16"/>
      </w:rPr>
      <w:t>:</w:t>
    </w:r>
    <w:r>
      <w:rPr>
        <w:rFonts w:ascii="Arial" w:hAnsi="Arial" w:cs="Arial"/>
        <w:b/>
        <w:bCs/>
        <w:i/>
        <w:iCs/>
        <w:sz w:val="16"/>
        <w:szCs w:val="16"/>
      </w:rPr>
      <w:t xml:space="preserve"> Banca Intesa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, Beograd, </w:t>
    </w:r>
    <w:r>
      <w:rPr>
        <w:rFonts w:ascii="Arial" w:hAnsi="Arial" w:cs="Arial"/>
        <w:b/>
        <w:bCs/>
        <w:i/>
        <w:iCs/>
        <w:sz w:val="16"/>
        <w:szCs w:val="16"/>
      </w:rPr>
      <w:t>M.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 Popovi</w:t>
    </w:r>
    <w:r>
      <w:rPr>
        <w:rFonts w:ascii="Arial" w:hAnsi="Arial" w:cs="Arial"/>
        <w:b/>
        <w:bCs/>
        <w:i/>
        <w:iCs/>
        <w:sz w:val="16"/>
        <w:szCs w:val="16"/>
      </w:rPr>
      <w:t>c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a 7B, </w:t>
    </w:r>
    <w:r>
      <w:rPr>
        <w:rFonts w:ascii="Arial" w:hAnsi="Arial" w:cs="Arial"/>
        <w:b/>
        <w:bCs/>
        <w:i/>
        <w:iCs/>
        <w:sz w:val="16"/>
        <w:szCs w:val="16"/>
      </w:rPr>
      <w:t>Account No.</w:t>
    </w:r>
    <w:r w:rsidRPr="00115C62">
      <w:rPr>
        <w:rFonts w:ascii="Arial" w:hAnsi="Arial" w:cs="Arial"/>
        <w:b/>
        <w:bCs/>
        <w:i/>
        <w:iCs/>
        <w:sz w:val="16"/>
        <w:szCs w:val="16"/>
      </w:rPr>
      <w:t xml:space="preserve"> 160-9629-95 </w:t>
    </w:r>
    <w:r w:rsidR="0046755C">
      <w:rPr>
        <w:rFonts w:ascii="Arial" w:hAnsi="Arial" w:cs="Arial"/>
        <w:b/>
        <w:bCs/>
        <w:i/>
        <w:iCs/>
        <w:sz w:val="16"/>
        <w:szCs w:val="16"/>
      </w:rPr>
      <w:t xml:space="preserve">                                                                  </w:t>
    </w:r>
  </w:p>
  <w:p w:rsidR="001B51B7" w:rsidRPr="00C227C3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en-GB"/>
      </w:rPr>
    </w:pPr>
    <w:r>
      <w:rPr>
        <w:rFonts w:ascii="Arial" w:hAnsi="Arial" w:cs="Arial"/>
        <w:b/>
        <w:bCs/>
        <w:i/>
        <w:iCs/>
        <w:sz w:val="16"/>
        <w:szCs w:val="16"/>
        <w:lang w:val="en-GB"/>
      </w:rPr>
      <w:t>ID Number: 08064300</w:t>
    </w:r>
  </w:p>
  <w:p w:rsidR="001B51B7" w:rsidRDefault="001B51B7" w:rsidP="001B51B7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VAT No</w:t>
    </w:r>
    <w:r w:rsidRPr="00BD4DF0">
      <w:rPr>
        <w:rFonts w:ascii="Arial" w:hAnsi="Arial" w:cs="Arial"/>
        <w:b/>
        <w:bCs/>
        <w:i/>
        <w:iCs/>
        <w:sz w:val="16"/>
        <w:szCs w:val="16"/>
        <w:lang w:val="pl-PL"/>
      </w:rPr>
      <w:t>: 101052694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 </w:t>
    </w:r>
  </w:p>
  <w:p w:rsidR="00B01EEB" w:rsidRPr="00B50B15" w:rsidRDefault="00B01EEB" w:rsidP="00B01EEB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6"/>
        <w:szCs w:val="16"/>
        <w:lang w:val="pl-PL"/>
      </w:rPr>
    </w:pPr>
  </w:p>
  <w:p w:rsidR="00B01EEB" w:rsidRPr="00A57BAA" w:rsidRDefault="00B01EEB" w:rsidP="00B01EEB">
    <w:pPr>
      <w:pStyle w:val="Header"/>
      <w:pBdr>
        <w:top w:val="single" w:sz="4" w:space="1" w:color="000080"/>
      </w:pBdr>
      <w:rPr>
        <w:rFonts w:ascii="Arial" w:hAnsi="Arial" w:cs="Arial"/>
        <w:b/>
        <w:bCs/>
        <w:i/>
        <w:iCs/>
        <w:sz w:val="12"/>
        <w:szCs w:val="12"/>
        <w:lang w:val="pl-PL"/>
      </w:rPr>
    </w:pP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</w:t>
    </w:r>
    <w:r w:rsidRPr="00BD4DF0"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i/>
        <w:iCs/>
        <w:sz w:val="18"/>
        <w:szCs w:val="18"/>
        <w:lang w:val="pl-PL"/>
      </w:rPr>
      <w:t xml:space="preserve">                        </w:t>
    </w:r>
    <w:r>
      <w:rPr>
        <w:rFonts w:ascii="Arial" w:hAnsi="Arial" w:cs="Arial"/>
      </w:rP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D9" w:rsidRDefault="000547D9">
      <w:r>
        <w:separator/>
      </w:r>
    </w:p>
  </w:footnote>
  <w:footnote w:type="continuationSeparator" w:id="0">
    <w:p w:rsidR="000547D9" w:rsidRDefault="0005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AD" w:rsidRDefault="00DF7B46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1223010" cy="755015"/>
          <wp:effectExtent l="19050" t="0" r="0" b="0"/>
          <wp:docPr id="1" name="Picture 2" descr="Logo-c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~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3EAD" w:rsidRPr="00372B5A" w:rsidRDefault="00372B5A" w:rsidP="00372B5A">
    <w:pPr>
      <w:pStyle w:val="Header"/>
      <w:pBdr>
        <w:bottom w:val="single" w:sz="4" w:space="1" w:color="000080"/>
      </w:pBd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</w:pPr>
    <w:r w:rsidRPr="007052E9"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www.hip-petrohemija.com                                                                                              </w:t>
    </w:r>
    <w: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95" w:rsidRPr="007052E9" w:rsidRDefault="00FA7195" w:rsidP="00012E91">
    <w:pPr>
      <w:pStyle w:val="Header"/>
      <w:rPr>
        <w:rFonts w:ascii="YuHelvetica" w:hAnsi="YuHelvetica" w:cs="YuHelvetica"/>
        <w:b/>
        <w:bCs/>
        <w:i/>
        <w:iCs/>
        <w:sz w:val="22"/>
        <w:szCs w:val="22"/>
        <w:lang w:val="pt-BR"/>
      </w:rPr>
    </w:pPr>
    <w:r w:rsidRPr="007052E9">
      <w:rPr>
        <w:lang w:val="pt-BR"/>
      </w:rPr>
      <w:t xml:space="preserve">   </w:t>
    </w:r>
    <w:r w:rsidR="00DF7B46">
      <w:rPr>
        <w:noProof/>
        <w:lang w:val="en-US" w:eastAsia="en-US"/>
      </w:rPr>
      <w:drawing>
        <wp:inline distT="0" distB="0" distL="0" distR="0">
          <wp:extent cx="1223010" cy="755015"/>
          <wp:effectExtent l="19050" t="0" r="0" b="0"/>
          <wp:docPr id="2" name="Picture 2" descr="Logo-c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~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52E9">
      <w:rPr>
        <w:lang w:val="pt-BR"/>
      </w:rPr>
      <w:t xml:space="preserve">                                                                         </w:t>
    </w:r>
    <w:r>
      <w:rPr>
        <w:lang w:val="pt-BR"/>
      </w:rPr>
      <w:t xml:space="preserve">  </w:t>
    </w:r>
    <w:r w:rsidRPr="007052E9">
      <w:rPr>
        <w:lang w:val="pt-BR"/>
      </w:rPr>
      <w:t xml:space="preserve">   </w:t>
    </w:r>
    <w:r>
      <w:rPr>
        <w:lang w:val="pt-BR"/>
      </w:rPr>
      <w:t xml:space="preserve"> </w:t>
    </w:r>
  </w:p>
  <w:p w:rsidR="00FA7195" w:rsidRPr="00012E91" w:rsidRDefault="00FA7195" w:rsidP="00012E91">
    <w:pPr>
      <w:pStyle w:val="Header"/>
      <w:pBdr>
        <w:bottom w:val="single" w:sz="4" w:space="1" w:color="000080"/>
      </w:pBd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</w:pPr>
    <w:r w:rsidRPr="007052E9"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                                                                                             </w:t>
    </w:r>
    <w: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              </w:t>
    </w:r>
    <w:r w:rsidR="00B01EEB"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EB" w:rsidRPr="007052E9" w:rsidRDefault="00AF3183" w:rsidP="00B01EEB">
    <w:pPr>
      <w:pStyle w:val="Header"/>
      <w:rPr>
        <w:rFonts w:ascii="YuHelvetica" w:hAnsi="YuHelvetica" w:cs="YuHelvetica"/>
        <w:b/>
        <w:bCs/>
        <w:i/>
        <w:iCs/>
        <w:sz w:val="22"/>
        <w:szCs w:val="22"/>
        <w:lang w:val="pt-BR"/>
      </w:rPr>
    </w:pPr>
    <w:r w:rsidRPr="00AF318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in;margin-top:3.8pt;width:387pt;height:44.8pt;z-index:251663360" stroked="f">
          <v:textbox style="mso-next-textbox:#_x0000_s2052">
            <w:txbxContent>
              <w:p w:rsidR="001B51B7" w:rsidRPr="00B16173" w:rsidRDefault="001B51B7" w:rsidP="001B51B7">
                <w:pPr>
                  <w:pStyle w:val="Header"/>
                  <w:tabs>
                    <w:tab w:val="clear" w:pos="4320"/>
                  </w:tabs>
                  <w:jc w:val="right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Stock Company for Production of Petrochemicals</w:t>
                </w:r>
                <w:r w:rsidRPr="00B16173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Raw Materials and Chemicals</w:t>
                </w:r>
              </w:p>
              <w:p w:rsidR="001B51B7" w:rsidRDefault="001B51B7" w:rsidP="001B51B7">
                <w:pPr>
                  <w:jc w:val="right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HIP-Petrohemija</w:t>
                </w:r>
                <w:r w:rsidRPr="00B16173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2445C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Pancevo</w:t>
                </w: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  <w:r w:rsidRPr="002445C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</w:t>
                </w:r>
              </w:p>
              <w:p w:rsidR="001B51B7" w:rsidRPr="002445CE" w:rsidRDefault="001B51B7" w:rsidP="001B51B7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2445C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Spoljnostar</w:t>
                </w: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c</w:t>
                </w:r>
                <w:r w:rsidRPr="002445C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evacka 82, </w:t>
                </w: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26000 Pancevo,</w:t>
                </w:r>
                <w:r w:rsidRPr="002445C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Republic of Serbia</w:t>
                </w:r>
              </w:p>
              <w:p w:rsidR="001B51B7" w:rsidRPr="00104E68" w:rsidRDefault="001B51B7" w:rsidP="001B51B7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B01EEB" w:rsidRPr="007052E9">
      <w:rPr>
        <w:lang w:val="pt-BR"/>
      </w:rPr>
      <w:t xml:space="preserve">   </w:t>
    </w:r>
    <w:r w:rsidR="00DF7B46">
      <w:rPr>
        <w:noProof/>
        <w:lang w:val="en-US" w:eastAsia="en-US"/>
      </w:rPr>
      <w:drawing>
        <wp:inline distT="0" distB="0" distL="0" distR="0">
          <wp:extent cx="1223010" cy="755015"/>
          <wp:effectExtent l="19050" t="0" r="0" b="0"/>
          <wp:docPr id="9" name="Picture 9" descr="Logo-c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c~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1EEB" w:rsidRPr="007052E9">
      <w:rPr>
        <w:lang w:val="pt-BR"/>
      </w:rPr>
      <w:t xml:space="preserve">                                                                         </w:t>
    </w:r>
    <w:r w:rsidR="001B51B7">
      <w:rPr>
        <w:lang w:val="pt-BR"/>
      </w:rPr>
      <w:t xml:space="preserve"> </w:t>
    </w:r>
  </w:p>
  <w:p w:rsidR="00B01EEB" w:rsidRPr="00012E91" w:rsidRDefault="00B01EEB" w:rsidP="00B01EEB">
    <w:pPr>
      <w:pStyle w:val="Header"/>
      <w:pBdr>
        <w:bottom w:val="single" w:sz="4" w:space="1" w:color="000080"/>
      </w:pBd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</w:pPr>
    <w:r w:rsidRPr="007052E9"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www.hip-petrohemija.com                                                                                              </w:t>
    </w:r>
    <w:r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              </w:t>
    </w:r>
    <w:r w:rsidR="00474968">
      <w:rPr>
        <w:rFonts w:ascii="Arial" w:hAnsi="Arial" w:cs="Arial"/>
        <w:b/>
        <w:bCs/>
        <w:i/>
        <w:iCs/>
        <w:color w:val="333399"/>
        <w:sz w:val="18"/>
        <w:szCs w:val="18"/>
        <w:lang w:val="pt-BR"/>
      </w:rPr>
      <w:t xml:space="preserve"> FCA – loading information</w:t>
    </w:r>
  </w:p>
  <w:p w:rsidR="00B01EEB" w:rsidRDefault="00B01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7C"/>
    <w:multiLevelType w:val="hybridMultilevel"/>
    <w:tmpl w:val="830E23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2FD68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15A64"/>
    <w:multiLevelType w:val="hybridMultilevel"/>
    <w:tmpl w:val="17C07124"/>
    <w:lvl w:ilvl="0" w:tplc="DB94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A04D1D"/>
    <w:multiLevelType w:val="hybridMultilevel"/>
    <w:tmpl w:val="82B2772E"/>
    <w:lvl w:ilvl="0" w:tplc="4822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359"/>
    <w:multiLevelType w:val="hybridMultilevel"/>
    <w:tmpl w:val="9B3A7A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14D7C"/>
    <w:multiLevelType w:val="hybridMultilevel"/>
    <w:tmpl w:val="8DB6F426"/>
    <w:lvl w:ilvl="0" w:tplc="74069A86">
      <w:start w:val="1"/>
      <w:numFmt w:val="bullet"/>
      <w:lvlText w:val="-"/>
      <w:lvlJc w:val="left"/>
      <w:pPr>
        <w:ind w:left="501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87E"/>
    <w:rsid w:val="00012E91"/>
    <w:rsid w:val="00017475"/>
    <w:rsid w:val="000547D9"/>
    <w:rsid w:val="00056392"/>
    <w:rsid w:val="00056A26"/>
    <w:rsid w:val="000A19F3"/>
    <w:rsid w:val="000B017B"/>
    <w:rsid w:val="000C02A3"/>
    <w:rsid w:val="000C3772"/>
    <w:rsid w:val="000E75A6"/>
    <w:rsid w:val="000E7EC9"/>
    <w:rsid w:val="00105DE6"/>
    <w:rsid w:val="0011558B"/>
    <w:rsid w:val="0019290E"/>
    <w:rsid w:val="001B51B7"/>
    <w:rsid w:val="001C56F0"/>
    <w:rsid w:val="001F36A6"/>
    <w:rsid w:val="001F65D3"/>
    <w:rsid w:val="00221E90"/>
    <w:rsid w:val="0022598A"/>
    <w:rsid w:val="00272FF9"/>
    <w:rsid w:val="002772D7"/>
    <w:rsid w:val="00283989"/>
    <w:rsid w:val="00297F8C"/>
    <w:rsid w:val="002D63F6"/>
    <w:rsid w:val="002F2058"/>
    <w:rsid w:val="003019F8"/>
    <w:rsid w:val="00306D7B"/>
    <w:rsid w:val="00307722"/>
    <w:rsid w:val="00324F11"/>
    <w:rsid w:val="00327D3C"/>
    <w:rsid w:val="0034333F"/>
    <w:rsid w:val="00346143"/>
    <w:rsid w:val="0035636A"/>
    <w:rsid w:val="00372B5A"/>
    <w:rsid w:val="00390185"/>
    <w:rsid w:val="003B4763"/>
    <w:rsid w:val="003C43B8"/>
    <w:rsid w:val="003C7861"/>
    <w:rsid w:val="003E29A4"/>
    <w:rsid w:val="003F23C8"/>
    <w:rsid w:val="0040414D"/>
    <w:rsid w:val="004140E9"/>
    <w:rsid w:val="0046755C"/>
    <w:rsid w:val="00472837"/>
    <w:rsid w:val="00474968"/>
    <w:rsid w:val="00476A93"/>
    <w:rsid w:val="00477360"/>
    <w:rsid w:val="00483BBC"/>
    <w:rsid w:val="00493EAD"/>
    <w:rsid w:val="004A3A1A"/>
    <w:rsid w:val="004C6A34"/>
    <w:rsid w:val="004C6F49"/>
    <w:rsid w:val="004D51CB"/>
    <w:rsid w:val="004F0054"/>
    <w:rsid w:val="00526C14"/>
    <w:rsid w:val="00533B1F"/>
    <w:rsid w:val="00550555"/>
    <w:rsid w:val="00550CAE"/>
    <w:rsid w:val="00551708"/>
    <w:rsid w:val="00556A56"/>
    <w:rsid w:val="005716E5"/>
    <w:rsid w:val="005B3745"/>
    <w:rsid w:val="005C3013"/>
    <w:rsid w:val="005E2A38"/>
    <w:rsid w:val="0061670B"/>
    <w:rsid w:val="00633200"/>
    <w:rsid w:val="00682557"/>
    <w:rsid w:val="00695C2C"/>
    <w:rsid w:val="006A723F"/>
    <w:rsid w:val="006B2746"/>
    <w:rsid w:val="006B30F4"/>
    <w:rsid w:val="006E5F73"/>
    <w:rsid w:val="00703F4D"/>
    <w:rsid w:val="007052E9"/>
    <w:rsid w:val="007620C5"/>
    <w:rsid w:val="007758B0"/>
    <w:rsid w:val="007D3BAF"/>
    <w:rsid w:val="008133A1"/>
    <w:rsid w:val="00825B86"/>
    <w:rsid w:val="00842FB4"/>
    <w:rsid w:val="00857DFF"/>
    <w:rsid w:val="008808DD"/>
    <w:rsid w:val="008A41C4"/>
    <w:rsid w:val="008C13A8"/>
    <w:rsid w:val="008E5EAE"/>
    <w:rsid w:val="008E6D63"/>
    <w:rsid w:val="00912BFC"/>
    <w:rsid w:val="00915402"/>
    <w:rsid w:val="00931DF9"/>
    <w:rsid w:val="0094399B"/>
    <w:rsid w:val="00981B20"/>
    <w:rsid w:val="009834B4"/>
    <w:rsid w:val="009A03CE"/>
    <w:rsid w:val="009A4931"/>
    <w:rsid w:val="009E18FF"/>
    <w:rsid w:val="00A22FEE"/>
    <w:rsid w:val="00A340DE"/>
    <w:rsid w:val="00A57BAA"/>
    <w:rsid w:val="00A60435"/>
    <w:rsid w:val="00A61E8E"/>
    <w:rsid w:val="00A75217"/>
    <w:rsid w:val="00A807C4"/>
    <w:rsid w:val="00A828DB"/>
    <w:rsid w:val="00A945B7"/>
    <w:rsid w:val="00AA2973"/>
    <w:rsid w:val="00AD0A88"/>
    <w:rsid w:val="00AD0AAE"/>
    <w:rsid w:val="00AD373B"/>
    <w:rsid w:val="00AD3A1E"/>
    <w:rsid w:val="00AE351C"/>
    <w:rsid w:val="00AE3E51"/>
    <w:rsid w:val="00AF3183"/>
    <w:rsid w:val="00B01EEB"/>
    <w:rsid w:val="00B072D2"/>
    <w:rsid w:val="00B16173"/>
    <w:rsid w:val="00B46A25"/>
    <w:rsid w:val="00B50B15"/>
    <w:rsid w:val="00B858A4"/>
    <w:rsid w:val="00BC26B5"/>
    <w:rsid w:val="00BD4DF0"/>
    <w:rsid w:val="00BD5DBE"/>
    <w:rsid w:val="00C03FF3"/>
    <w:rsid w:val="00C144E5"/>
    <w:rsid w:val="00C21BCC"/>
    <w:rsid w:val="00C3026D"/>
    <w:rsid w:val="00C47CC5"/>
    <w:rsid w:val="00C80664"/>
    <w:rsid w:val="00CA7108"/>
    <w:rsid w:val="00CA75C2"/>
    <w:rsid w:val="00CB180D"/>
    <w:rsid w:val="00CB318D"/>
    <w:rsid w:val="00CB6AAE"/>
    <w:rsid w:val="00CC5254"/>
    <w:rsid w:val="00CD25CD"/>
    <w:rsid w:val="00CE7585"/>
    <w:rsid w:val="00CF2542"/>
    <w:rsid w:val="00CF4783"/>
    <w:rsid w:val="00D206AB"/>
    <w:rsid w:val="00D24B92"/>
    <w:rsid w:val="00D41BBC"/>
    <w:rsid w:val="00D42F8A"/>
    <w:rsid w:val="00D45950"/>
    <w:rsid w:val="00D531DB"/>
    <w:rsid w:val="00D602D8"/>
    <w:rsid w:val="00D63BD3"/>
    <w:rsid w:val="00DC6AE5"/>
    <w:rsid w:val="00DD0293"/>
    <w:rsid w:val="00DF30AC"/>
    <w:rsid w:val="00DF5D1A"/>
    <w:rsid w:val="00DF7B46"/>
    <w:rsid w:val="00E01BA8"/>
    <w:rsid w:val="00E262B2"/>
    <w:rsid w:val="00E32C2A"/>
    <w:rsid w:val="00E5451A"/>
    <w:rsid w:val="00E618F5"/>
    <w:rsid w:val="00E64C07"/>
    <w:rsid w:val="00E87784"/>
    <w:rsid w:val="00EB08FD"/>
    <w:rsid w:val="00EB5DCB"/>
    <w:rsid w:val="00EE0FAD"/>
    <w:rsid w:val="00F263F5"/>
    <w:rsid w:val="00F3293E"/>
    <w:rsid w:val="00F651F4"/>
    <w:rsid w:val="00F74C9C"/>
    <w:rsid w:val="00FA7195"/>
    <w:rsid w:val="00FC3E96"/>
    <w:rsid w:val="00FC48A2"/>
    <w:rsid w:val="00FD0C1A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7E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locked/>
    <w:rsid w:val="0047496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BD3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0B017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74968"/>
    <w:rPr>
      <w:rFonts w:ascii="Arial" w:hAnsi="Arial"/>
      <w:b/>
      <w:kern w:val="32"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HIP-Petrohemija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lastModifiedBy>kobiljskin</cp:lastModifiedBy>
  <cp:revision>5</cp:revision>
  <cp:lastPrinted>2014-11-07T07:24:00Z</cp:lastPrinted>
  <dcterms:created xsi:type="dcterms:W3CDTF">2016-11-18T13:11:00Z</dcterms:created>
  <dcterms:modified xsi:type="dcterms:W3CDTF">2016-11-24T13:44:00Z</dcterms:modified>
</cp:coreProperties>
</file>